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560" w:lineRule="exact"/>
        <w:ind w:left="2627" w:hanging="2626" w:hangingChars="597"/>
        <w:jc w:val="center"/>
        <w:rPr>
          <w:rFonts w:ascii="方正小标宋简体" w:eastAsia="方正小标宋简体" w:cs="Arial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Arial"/>
          <w:sz w:val="44"/>
          <w:szCs w:val="44"/>
        </w:rPr>
        <w:t>2019年度市</w:t>
      </w:r>
      <w:r>
        <w:rPr>
          <w:rFonts w:ascii="方正小标宋简体" w:eastAsia="方正小标宋简体" w:cs="Arial"/>
          <w:sz w:val="44"/>
          <w:szCs w:val="44"/>
        </w:rPr>
        <w:t>级</w:t>
      </w:r>
      <w:r>
        <w:rPr>
          <w:rFonts w:hint="eastAsia" w:ascii="方正小标宋简体" w:eastAsia="方正小标宋简体" w:cs="Arial"/>
          <w:sz w:val="44"/>
          <w:szCs w:val="44"/>
        </w:rPr>
        <w:t>示范型“</w:t>
      </w:r>
      <w:r>
        <w:rPr>
          <w:rFonts w:ascii="方正小标宋简体" w:eastAsia="方正小标宋简体" w:cs="Arial"/>
          <w:sz w:val="44"/>
          <w:szCs w:val="44"/>
        </w:rPr>
        <w:t>青年学习社</w:t>
      </w:r>
      <w:r>
        <w:rPr>
          <w:rFonts w:hint="eastAsia" w:ascii="方正小标宋简体" w:eastAsia="方正小标宋简体" w:cs="Arial"/>
          <w:sz w:val="44"/>
          <w:szCs w:val="44"/>
        </w:rPr>
        <w:t>”</w:t>
      </w:r>
      <w:r>
        <w:rPr>
          <w:rFonts w:ascii="方正小标宋简体" w:eastAsia="方正小标宋简体" w:cs="Arial"/>
          <w:sz w:val="44"/>
          <w:szCs w:val="44"/>
        </w:rPr>
        <w:t>申报表</w:t>
      </w:r>
    </w:p>
    <w:bookmarkEnd w:id="0"/>
    <w:p>
      <w:pPr>
        <w:snapToGrid w:val="0"/>
        <w:spacing w:line="240" w:lineRule="atLeast"/>
        <w:jc w:val="center"/>
        <w:rPr>
          <w:rFonts w:ascii="Times New Roman" w:hAnsi="Times New Roman" w:eastAsia="方正小标宋_GBK"/>
          <w:color w:val="000000"/>
          <w:sz w:val="36"/>
          <w:szCs w:val="36"/>
        </w:rPr>
      </w:pPr>
    </w:p>
    <w:tbl>
      <w:tblPr>
        <w:tblStyle w:val="3"/>
        <w:tblW w:w="8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1725"/>
        <w:gridCol w:w="1420"/>
        <w:gridCol w:w="564"/>
        <w:gridCol w:w="584"/>
        <w:gridCol w:w="699"/>
        <w:gridCol w:w="1269"/>
        <w:gridCol w:w="425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青年学习社全称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所属类别</w:t>
            </w: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  <w:jc w:val="center"/>
        </w:trPr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地   址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exact"/>
          <w:jc w:val="center"/>
        </w:trPr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基本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成立日期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年   月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现有成员总数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exact"/>
          <w:jc w:val="center"/>
        </w:trPr>
        <w:tc>
          <w:tcPr>
            <w:tcW w:w="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负责人姓名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单位及职务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exact"/>
          <w:jc w:val="center"/>
        </w:trPr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开展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活动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开展集中学习活动次数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团员青年参与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学习活动人次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exact"/>
          <w:jc w:val="center"/>
        </w:trPr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重要节日和时间节点开展学习活动情况</w:t>
            </w:r>
          </w:p>
        </w:tc>
        <w:tc>
          <w:tcPr>
            <w:tcW w:w="6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（时间、主题）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exact"/>
          <w:jc w:val="center"/>
        </w:trPr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党政领导、专家学者、上级团组织负责人参加活动情况</w:t>
            </w:r>
          </w:p>
        </w:tc>
        <w:tc>
          <w:tcPr>
            <w:tcW w:w="6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（时间、主题、参加人员）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7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活动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情况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和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成效</w:t>
            </w:r>
          </w:p>
        </w:tc>
        <w:tc>
          <w:tcPr>
            <w:tcW w:w="80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6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活动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情况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和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成效</w:t>
            </w:r>
          </w:p>
        </w:tc>
        <w:tc>
          <w:tcPr>
            <w:tcW w:w="80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5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 xml:space="preserve">    （盖章）</w:t>
            </w:r>
          </w:p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 xml:space="preserve">    年  月  日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团委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3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 xml:space="preserve">   （盖章）</w:t>
            </w:r>
          </w:p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 xml:space="preserve">  年  月  日</w:t>
            </w:r>
          </w:p>
        </w:tc>
      </w:tr>
    </w:tbl>
    <w:p>
      <w:pPr>
        <w:spacing w:line="360" w:lineRule="exact"/>
        <w:rPr>
          <w:rFonts w:ascii="仿宋_GB2312" w:hAnsi="Times New Roman" w:eastAsia="仿宋_GB2312"/>
          <w:color w:val="000000"/>
          <w:kern w:val="0"/>
          <w:sz w:val="24"/>
        </w:rPr>
      </w:pPr>
    </w:p>
    <w:p>
      <w:pPr>
        <w:spacing w:line="360" w:lineRule="exact"/>
        <w:ind w:left="1080" w:hanging="1080" w:hangingChars="450"/>
        <w:rPr>
          <w:rFonts w:ascii="仿宋_GB2312" w:hAnsi="Times New Roman" w:eastAsia="仿宋_GB2312"/>
          <w:color w:val="000000"/>
          <w:kern w:val="0"/>
          <w:sz w:val="24"/>
        </w:rPr>
      </w:pPr>
      <w:r>
        <w:rPr>
          <w:rFonts w:hint="eastAsia" w:ascii="仿宋_GB2312" w:hAnsi="Times New Roman" w:eastAsia="仿宋_GB2312"/>
          <w:color w:val="000000"/>
          <w:kern w:val="0"/>
          <w:sz w:val="24"/>
        </w:rPr>
        <w:t>说明：1. 所属类别指党政机关、高校、中学、中职、国有企业、非公企业、农村、街道社区、青年社会组织、互联网行业组织、驻外团组织、其他。</w:t>
      </w:r>
    </w:p>
    <w:p>
      <w:pPr>
        <w:spacing w:line="360" w:lineRule="exact"/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hAnsi="Times New Roman" w:eastAsia="仿宋_GB2312"/>
          <w:color w:val="000000"/>
          <w:kern w:val="0"/>
          <w:sz w:val="24"/>
        </w:rPr>
        <w:t>2.表格请正反两面打印，学习活动情况和成效可另附页。</w:t>
      </w:r>
    </w:p>
    <w:p/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7474041"/>
      <w:docPartObj>
        <w:docPartGallery w:val="autotext"/>
      </w:docPartObj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2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/>
            <w:sz w:val="28"/>
            <w:szCs w:val="28"/>
          </w:rPr>
          <w:t xml:space="preserve"> 3 -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64E43"/>
    <w:rsid w:val="5D66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2019-12-24T07:31:00Z</dcterms:created>
  <dc:creator>连云港青年</dc:creator>
  <cp:lastModifiedBy>连云港青年</cp:lastModifiedBy>
  <dcterms:modified xsi:type="dcterms:W3CDTF">2019-12-24T07:31:25Z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